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160" w:before="300" w:line="264" w:lineRule="auto"/>
        <w:contextualSpacing w:val="0"/>
      </w:pPr>
      <w:bookmarkStart w:colFirst="0" w:colLast="0" w:name="_3q8cj0ca5ez3" w:id="0"/>
      <w:bookmarkEnd w:id="0"/>
      <w:r w:rsidDel="00000000" w:rsidR="00000000" w:rsidRPr="00000000">
        <w:rPr>
          <w:b w:val="1"/>
          <w:color w:val="333333"/>
          <w:sz w:val="36"/>
          <w:szCs w:val="36"/>
          <w:highlight w:val="white"/>
          <w:rtl w:val="0"/>
        </w:rPr>
        <w:t xml:space="preserve">Introduction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"Strategy is defined as the act of establishing a business direction that will successfully lead an organization into profit" (Kaplan and Norton, 1996). Kaplan and Norton (1996) argue that the focal point of strategy formulation is how to effectively draw on business intelligence acquired from an organisation's internal and external environment. An organization's unique capabilities, resources and processes are considered its core competences. These core competences determine the organization's unique position against its competitors within its external business environment (Prahalad and Hamel, 1990).</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first step towards analysing an organization's position within a business environment is to consider an overview of the surrounding environment. Such an analysis, identifies the general factors that impact on all market segments that operate under the same economic, technological, political and social environment (Daft, Sormunen and Parks, 1988). While knowledge of these factors provides an indication of the extent that these forces can impact on an organization, a more narrow approach is vital to assess the immediate competitive environment.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Porter's five forces model (1979) was introduced as a strategy tool aiming to analyze the immediate competitive environment of individual industries. Having been developed as an industry analysis framework, the five forces model, considers the specific forces that determine competition. The impact of these five factors facilitates the competitiveness and economic potential of an industry.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This paper aims to critically discuss the model starting with a detailed overview of the framework. Further research and critical evaluation of the theory on whether it still applies into modern business environment will also be considered.</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jlv41yoxea57" w:id="1"/>
      <w:bookmarkEnd w:id="1"/>
      <w:r w:rsidDel="00000000" w:rsidR="00000000" w:rsidRPr="00000000">
        <w:rPr>
          <w:b w:val="1"/>
          <w:color w:val="333333"/>
          <w:sz w:val="36"/>
          <w:szCs w:val="36"/>
          <w:highlight w:val="white"/>
          <w:rtl w:val="0"/>
        </w:rPr>
        <w:t xml:space="preserve">Analysis of the 5 forces framework</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 industry is described as a cluster of organizations sharing the same characteristics and competing in the same business environment (Lummus, Krumwiede and Vokurka, 2001). As industries share the same characteristics, the need to create a strategy tool that would enable the assessment of their profit potential, the impact of underlying drivers and their investment attractiveness was identified.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1979, Porter recognised this need and proposed a framework which analyses the basic structure which can be extended to every industry. This foundation, constitutes of five essential factors that summarise the most important criteria to consider in order to analyse a particular sector's key drivers of success. Based on such an analysis, a strategy can be formulated proposed on growth factors and certainty rather than scenarios and forecasts.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first force of Porter's framework refers to the threat of entry and is concerned with the ease or perplexity to enter a particular industry. It should be clear that when an industry is difficult to enter, competition is high and existing competitors are very strong. Once potential newcomers decide to enter such an industry, they will not pose a significant threat to existing competitors as they will rather need to overcome existing barriers. Typically, these barriers fall under a set of factors including economies of scale, product differentiation, capital requirements, cost disadvantages independent of size, access to distribution channels and legal constraints.Understanding how these barriers influence access to an industry is important to distinguish the competition level and profitability. For most industries, if the above factors do not constitute significant entry barriers a high threat of new entrants will beimposed (Porter, 1998).</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second force considers the threat of substitutes as competitive goods that may replace or complement an organization's offerings. Substitutes, are differentiated from the core product or services that the main competitors within the industry offer. However, they are still categorised as a competitive force as existing customers may switch to them and create an impact on the industry's market share and profitability. Where substitutes offer considerable performance advantages for their price value (price/performance ratio) and are developed by powerful and viable industries, they should be considered a serious competitive factor.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third force discusses the power of buyers referring to the bargaining ability of customers to control a producer's or supplier's profitability. This is the case in industries where buyers can exert strong influence to suppliers or producers which ultimately shapes the competitive environment. There are several criteria that determine buyers power. It may be the concentration of power within a small number of dominant customers and when it is easy to switch to another supplier within the industry as their product offerings are not highly differentiated. Additionally, it may consider the buyer competition threat when customers use the purchased good as a production resource for their business. When buyers have the ability to produce the same product or resources themselves instead of buying it from the suppliers, their power is also significant. Also, if buyers buy large volumes of products and are sensitive to lower prices their power is high (Porter, 1998). .</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fourth force moves on to the power of suppliers and illustrates how dominant suppliers can reduce organizations power in negotiation for purchasing essential resources and their profitability. Increased supplier power is determined by a number of factors. These factors include concentration of power to a small number of suppliers. This poses challenges for organizations as they will be highly dependent to buying from these suppliers. Furthermore, they will face a significant switching cost if they decide to change supplier. Where a limited number of suppliers exist within a particular industry, it is considered a very profitable segment. Additionally, suppliers power is determined by their potential to integrate forward meaning the danger to cut out buyers and reach end consumers directly.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fifth force concludes with the competitive rivalry which describes how the other four powers interrelate and shape the structure of competition within an industry. Putting together the impact of these forces, the level of competition as well as the profit potential and overall attractiveness and performance of an industry is determined. There are certain factors by which competitive rivalry is directly affected. If competing organizations are of approximately the same size, competitor balance will be such that rivalry will be intense. When industry growth rate is low, rivalry is likely to be intense. The existence of high fixed costs to operate in the industry and high exit barriers if a firm wishes to leave the industry will also trigger high rivalry. Additionally, when there is not significant differentiation between the product offerings of individual competitors, the level of rivalry will also be intense.</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pcn4m7k5bxx0" w:id="2"/>
      <w:bookmarkEnd w:id="2"/>
      <w:r w:rsidDel="00000000" w:rsidR="00000000" w:rsidRPr="00000000">
        <w:rPr>
          <w:b w:val="1"/>
          <w:color w:val="333333"/>
          <w:sz w:val="36"/>
          <w:szCs w:val="36"/>
          <w:highlight w:val="white"/>
          <w:rtl w:val="0"/>
        </w:rPr>
        <w:t xml:space="preserve">Critical evaluation of the framework</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Porter's five forces model is a classic strategic business tool deployed at industry competition analysis, to assess the prosperity capabilities and environmental influences. However, as industries are dynamic and business characteristics constantly evolve it may be questioned if it is still applicable and reliable (McGahan, 2000).</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Criticism on whether the framework is incomplete suggests that the multi-level nature of certain industries may affect the accuracy of analysis. Specifically, as discussed in Johnson, Scholes and Whittington (2009) understanding that most industries may need to be analysed at different segments is vital in order to implement a coherent analysis. Referring to the multiple clusters within airline industries as a relevant example, the authors discuss that a successful industry analysis should be applied into each customer segment and market cluster in order to provide a concise picture not just an overview.</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dynamic nature of industries is identified as another underlying factor that may cause uncertainty about the suitability of the framework. The fast pace that industries change, may affect fundamentally the circumstances, individual capabilities and overall business environment. This process is defined as convergence and describes how dynamic changes may recreate the industries causing two previously separate industries to merge (Van den Berghe and Verweire, 2000). More specifically, changing circumstances in converging industries may embed such resources innovations (for example technologies) that will enable new product capacities and ultimately widen competition (Malhotra and Gupta, 2001).</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Bringing together products or services so that they complement each other, may create a powerful way to impose a new competitive force within an industry. Reflecting on complementary products and the potential to combine and reposition them so that they will cooperate rather than compete to each other, Burton (1995) emphasises how this can reshape industry competition. Similarly, ul-Haq (2005) discusses a different approach which suggests that complementary products develop significant business opportunities and initiative for organizations for cooperating rather than competing with each other as the five forces theory suggests. This approach determines an additional competitive force that may provide significant profit potential and competition insight (Brandenburger and Nalebuff, 1995). Hence, it is suggested to be placed as the sixth force to complement the five forces framework (Yoffie and Kwak, 2006).</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discussion so far has tended to assume that the five forces framework manages to address critical competition forces within an industry, although several other factors may also be considered in order achieve greater accuracy. In a relevant research, Christensen (2001) supports the value of the framework into the modern business environment. Christensen's (2001) conclusion is that the five forces framework is an essential strategy tool which can provide a useful insight into all organizations. Even though it is acknowledged that profit circumstances may vary across industries and thus the model can be developed further, it is still considered a sound basis for competitive analysis.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Similarly, Grundy (2006) outlines that there is still room to improve the framework and enhance its practical value. It is suggested that the five forces framework has been historically used as a theoretical strategy model with significant influence in mostly academic business management contexts. The author's approach relates with how it can be practically applied into the modern business environment with success. This includes several features including rating the impact of forces and assigning them an importance weight in order to explore how they interrelate and how they create an industry pattern.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 attempt to revise the application of the framework in today's business contexts should ensure that it manages to incorporate the prevailing circumstances of the era into the analysis. Considering that Internet has become an increasingly powerful factor, Karagiannopoulos, Georgopoulos and Nikolopoulos (2005), attempt to study if this traditional theory is still appropriate for current industry examination. Their findings support the studies discussed above acknowledging the value of the framework as the starting point of competition examination. However, they also stress the influence of several other facts relative to technology innovation and the profit capabilities these create in order to accurately diagnose the changing nature and new patterns of economy and industries. The potential to utilise the five forces framework as the foundation of technology and Internet competition analysis is also confirmed by Siaw and Yu (2004).</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uybtv5sxdpe4" w:id="3"/>
      <w:bookmarkEnd w:id="3"/>
      <w:r w:rsidDel="00000000" w:rsidR="00000000" w:rsidRPr="00000000">
        <w:rPr>
          <w:b w:val="1"/>
          <w:color w:val="333333"/>
          <w:sz w:val="36"/>
          <w:szCs w:val="36"/>
          <w:highlight w:val="white"/>
          <w:rtl w:val="0"/>
        </w:rPr>
        <w:t xml:space="preserve">Conclusion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Porter's five forces model has been a very influential strategy framework providing guidelines to investigate competition, profitability and investment attractiveness within an industry. The purpose of this paper was to discuss the value of this traditional strategy framework into modern business environments. Providing a detailed examination of the individual five forces, the process of competitive industry analysis was explored.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very process of determining the optimal strategy following the principles of the model was identified. This relates to an assessment of the level of intensity of the individual five forces being the threat of entry, the threat of substitutes, the power of buyers, the power of suppliers and the competitive rivalry between them.</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Extending this principle into subsequent analysis and evaluation of the framework, more recent research was considered. Major conclusions signify that the defining characteristics of the framework can still be applied with success into strategy and modern business practices. However, good decision making practices should include a set of parameters to obtain a complete and up-to date picture. These parameters are based on the notion that industries are dynamic environments and changing factors directly affect competition as they impact on each competitor's capabilities and profit potential. The most crucial to be included in a relevant analysis are then defined as technological innovation and advances, mapping of individual market clusters within industries, convergence and the potential to complement and reposition products.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Overall, current strategy research follows Porter's five force's framework in competition and industry analysis. The framework is found to be of critical importance in building strategic decisions. A more practical and realistic approach is nevertheless required in order to achieve a less vague and contemporary picture.</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nbof5nb6390e" w:id="4"/>
      <w:bookmarkEnd w:id="4"/>
      <w:r w:rsidDel="00000000" w:rsidR="00000000" w:rsidRPr="00000000">
        <w:rPr>
          <w:b w:val="1"/>
          <w:color w:val="333333"/>
          <w:sz w:val="36"/>
          <w:szCs w:val="36"/>
          <w:highlight w:val="white"/>
          <w:rtl w:val="0"/>
        </w:rPr>
        <w:t xml:space="preserve">Reference list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Brandenburger,A., and Nalebuff,B., 1995. The right game: use game theory to shape strategy. Harvard Business Review, 73 (4), pp 57-71.</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Burton, J.,1995. Composite strategy: the combination of collaboration and competition. Journal of General Management, 21(2), pp 3-28.</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Christensen, C., 2001. The past and future of competitive advantage . Sloan Management Review, 42(2), pp 105 -109.</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Daft, R., Sormunen, J. and Parks, D.,1988. Chief executive scanning, environmental characteristics, and company performance: An empirical study. Strategic Management Journal, 9(2), pp123-139.</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Grundy, T.,2006. Rethinking and reinventing Michael Porter's five forces model. Strategic.Change, 15, pp 213–229.</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Johnson, G., Scholes, K. and Whittington, R., 2009. Fundamentals of Strategy. Essex:Pearson.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Kaplan,S. and Norton,D.P.,1996. Linking the Balanced Scorecard to Strategy. California Management Review, 39(1), pp 53-79.</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Karagiannopoulos,G.D., Georgopoulos, N. and Nikolopoulos, K., 2005. Fathoming Porter's five forces model in the internet era, 7 (6), pp.66 - 76</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Lummus,R.R.,Krumwiede,D. W. and Vokurka,R.J., 2001.The relationship of logistics to supply chain management: developing a common industry definition. Industrial Management &amp; Data Systems,101 ( 8), pp.426 – 432.</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Malhotra, A. and Gupta, A., 2001. An investigation of firms' responses to industry convergence. Academy of Management Proceedings.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McGahan, .A.,2000. How industries evolve, Business Strategy Review, 11(3), pp. 1-16.</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Porter, M.E.,1979. How competitive forces shape strategy. Harvard Business Review, pp137-145.</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Porter, M. E. 2008. The five competitive forces that shape strategy. Harvard business review, 86(1), pp 25-40.</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Prahalad, C.K. and Hamel,G.,1990. The Core Competence of the Corporation. Harvard Business Review, pp 1-15.</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Siaw,I. and Yu, A., 2004. An Analysis of the Internet in the Banking Industry, using Porter's Five Forces Model. International Journal of Management. 21 ( 4), pp 514-523.</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ul-Haq, R., 2005. Alliances and Co-evolution: insights from the Banking Sector. Hampshire: Pangrave Macmillan.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Van den Berghe, L. and Verweire,K., 2000. Convergence in the financial services industry. Geneva papers on Risk and Insurance, 25(2), pp 262-272.</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Yoffie, D. and Kwak, M., 2006. With friends like these. Harvard Business Review, 84(9), pp 88-98.</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